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2" w:rsidRPr="007C75B3" w:rsidRDefault="00C67EB2" w:rsidP="00C67EB2">
      <w:pPr>
        <w:shd w:val="clear" w:color="auto" w:fill="F4F4F4"/>
        <w:spacing w:before="90" w:after="90" w:line="27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C67EB2" w:rsidRPr="007C75B3" w:rsidRDefault="00C67EB2" w:rsidP="00C67EB2">
      <w:pPr>
        <w:pBdr>
          <w:bottom w:val="single" w:sz="6" w:space="0" w:color="D6DDB9"/>
        </w:pBdr>
        <w:shd w:val="clear" w:color="auto" w:fill="F4F4F4"/>
        <w:spacing w:before="120" w:after="120" w:line="390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7C75B3">
        <w:rPr>
          <w:rFonts w:ascii="Times New Roman" w:hAnsi="Times New Roman"/>
          <w:bCs/>
          <w:kern w:val="36"/>
          <w:sz w:val="28"/>
          <w:szCs w:val="28"/>
        </w:rPr>
        <w:t>к рабочей программе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720"/>
        <w:jc w:val="center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 xml:space="preserve">         по математике в 10 классе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</w:t>
      </w:r>
    </w:p>
    <w:p w:rsidR="00C67EB2" w:rsidRPr="007C75B3" w:rsidRDefault="00C67EB2" w:rsidP="00C67EB2">
      <w:pPr>
        <w:numPr>
          <w:ilvl w:val="0"/>
          <w:numId w:val="1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>Календарно-тематическое планирование  по математике в 10 классе  составлено на основе нормативных документов</w:t>
      </w:r>
      <w:r w:rsidRPr="007C75B3">
        <w:rPr>
          <w:rFonts w:ascii="Times New Roman" w:hAnsi="Times New Roman"/>
          <w:b w:val="0"/>
          <w:sz w:val="28"/>
          <w:szCs w:val="28"/>
        </w:rPr>
        <w:t>: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1 Федеральный компонент государственного образовательного стандарта начального общего, основного общего и среднего (полного) общего образования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2 Примерная программа основного общего образования по математике.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3  Федеральный базисный учебный план для среднего (полного) общего образования 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4 Рег</w:t>
      </w:r>
      <w:r>
        <w:rPr>
          <w:rFonts w:ascii="Times New Roman" w:hAnsi="Times New Roman"/>
          <w:b w:val="0"/>
          <w:sz w:val="28"/>
          <w:szCs w:val="28"/>
        </w:rPr>
        <w:t>иональный базисный учебный план</w:t>
      </w:r>
      <w:r w:rsidRPr="007C75B3">
        <w:rPr>
          <w:rFonts w:ascii="Times New Roman" w:hAnsi="Times New Roman"/>
          <w:b w:val="0"/>
          <w:sz w:val="28"/>
          <w:szCs w:val="28"/>
        </w:rPr>
        <w:t>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5 Учебный план МБОУ Брасовская сош имени В.А. Алексютина на 2014-2015 учебный год.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</w:t>
      </w:r>
    </w:p>
    <w:p w:rsidR="00C67EB2" w:rsidRPr="007C75B3" w:rsidRDefault="00C67EB2" w:rsidP="00C67EB2">
      <w:pPr>
        <w:numPr>
          <w:ilvl w:val="0"/>
          <w:numId w:val="1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>Учебно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7C75B3">
        <w:rPr>
          <w:rFonts w:ascii="Times New Roman" w:hAnsi="Times New Roman"/>
          <w:bCs/>
          <w:sz w:val="28"/>
          <w:szCs w:val="28"/>
        </w:rPr>
        <w:t xml:space="preserve"> методическое обеспечение: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алгебра и начала анализа 10-11(М</w:t>
      </w:r>
      <w:r>
        <w:rPr>
          <w:rFonts w:ascii="Times New Roman" w:hAnsi="Times New Roman"/>
          <w:b w:val="0"/>
          <w:sz w:val="28"/>
          <w:szCs w:val="28"/>
        </w:rPr>
        <w:t>ордкович А. Г.,Мнемозина 2010г.</w:t>
      </w:r>
      <w:r w:rsidRPr="007C75B3">
        <w:rPr>
          <w:rFonts w:ascii="Times New Roman" w:hAnsi="Times New Roman"/>
          <w:b w:val="0"/>
          <w:sz w:val="28"/>
          <w:szCs w:val="28"/>
        </w:rPr>
        <w:t>) Учебник и задачник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геометрия, 10 – 11. / А.С. Атанасян, В.Ф. Бутузов и др. / М.: Просвещение, 2009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-Стандарт основного общего образования по математике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-Стандарт среднего(полного)  общего образования по математике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-Информационное письмо МО и Н РТ от 19.06.09 №437719 « Об итоговых отметках по математике»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Рабочая программа составлена на основе авторских программ: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«Программы. Алгебра и начала математического анализа. 10-11 классы. Автор-составитель А.Г. Мордкович, Москва, Мнемозина, 2009.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«Программы общеобразовательных учреждений. Геометрия, 10-11 классы. Составитель Т.А. Бурмистрова, Москва, Просвещение, 2009.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</w:t>
      </w:r>
    </w:p>
    <w:p w:rsidR="00C67EB2" w:rsidRPr="007C75B3" w:rsidRDefault="00C67EB2" w:rsidP="00C67EB2">
      <w:pPr>
        <w:numPr>
          <w:ilvl w:val="0"/>
          <w:numId w:val="1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>Количество часов по учебному плану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75B3">
        <w:rPr>
          <w:rFonts w:ascii="Times New Roman" w:hAnsi="Times New Roman"/>
          <w:b w:val="0"/>
          <w:sz w:val="28"/>
          <w:szCs w:val="28"/>
        </w:rPr>
        <w:t>общее:170 часов, в неделю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C75B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C75B3">
        <w:rPr>
          <w:rFonts w:ascii="Times New Roman" w:hAnsi="Times New Roman"/>
          <w:b w:val="0"/>
          <w:sz w:val="28"/>
          <w:szCs w:val="28"/>
        </w:rPr>
        <w:t>5  часов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67EB2" w:rsidRPr="007C75B3" w:rsidRDefault="00C67EB2" w:rsidP="00C67EB2">
      <w:pPr>
        <w:numPr>
          <w:ilvl w:val="0"/>
          <w:numId w:val="1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Изучение математики на ступени основного общего образования направлено на достижение следующих </w:t>
      </w:r>
      <w:r w:rsidRPr="007C75B3">
        <w:rPr>
          <w:rFonts w:ascii="Times New Roman" w:hAnsi="Times New Roman"/>
          <w:bCs/>
          <w:i/>
          <w:iCs/>
          <w:sz w:val="28"/>
          <w:szCs w:val="28"/>
        </w:rPr>
        <w:t>целей: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540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lastRenderedPageBreak/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540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540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540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                         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Преподавание данного курса осуществляется в соответствии с составленной рабочей программой, на основе примерной программы по математике, авторской программы Мордковича А.Г, авторской программы Л. С. Атанасяна и методических рекомендаций авторов учебников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Составленное календарно-тематическое планирование соответствует содержанию примерных программ среднего    (полного) 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</w:t>
      </w: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 xml:space="preserve">Промежуточная аттестация </w:t>
      </w:r>
      <w:r w:rsidRPr="007C75B3">
        <w:rPr>
          <w:rFonts w:ascii="Times New Roman" w:hAnsi="Times New Roman"/>
          <w:b w:val="0"/>
          <w:sz w:val="28"/>
          <w:szCs w:val="28"/>
        </w:rPr>
        <w:t>проводится по итогам  1 полугодия  и года .В 1 полугодии (декабрь) – зачет , во 2 полугодии (май) – экзамен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67EB2" w:rsidRPr="007C75B3" w:rsidRDefault="00C67EB2" w:rsidP="00C67EB2">
      <w:pPr>
        <w:numPr>
          <w:ilvl w:val="0"/>
          <w:numId w:val="1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>В результате изучения</w:t>
      </w:r>
      <w:r>
        <w:rPr>
          <w:rFonts w:ascii="Times New Roman" w:hAnsi="Times New Roman"/>
          <w:bCs/>
          <w:sz w:val="28"/>
          <w:szCs w:val="28"/>
        </w:rPr>
        <w:t xml:space="preserve"> математики ученик должен знать</w:t>
      </w:r>
      <w:r w:rsidRPr="007C75B3">
        <w:rPr>
          <w:rFonts w:ascii="Times New Roman" w:hAnsi="Times New Roman"/>
          <w:bCs/>
          <w:sz w:val="28"/>
          <w:szCs w:val="28"/>
        </w:rPr>
        <w:t>, понимать и уметь</w:t>
      </w:r>
      <w:r w:rsidRPr="007C75B3">
        <w:rPr>
          <w:rFonts w:ascii="Times New Roman" w:hAnsi="Times New Roman"/>
          <w:b w:val="0"/>
          <w:sz w:val="28"/>
          <w:szCs w:val="28"/>
        </w:rPr>
        <w:t>: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-составлять буквенные выражения и формулы по условиям задач ;выражать  из формул одну переменную через остальные;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решать тригонометрические уравнения , системы уравнений;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решать  тригонометрические неравенсва с одной переменной и их системы;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решать текстовые задачи алгебраическим методом;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lastRenderedPageBreak/>
        <w:t>-изображать графики тригонометрических функций на координатной плоскости;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-распознавать арифметические и геометрические прогрессии;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-описывать свойства изученных функций, строить их графики;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решать задачи по комбинаторике и теории вероятности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выполнение расчетов по формулам, составления формул, нахождение нужной формулы в справочных материалах;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моделирование практических ситуаций и исследование построенных моделей;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интерпретации  графиков реальных зависимостей между величинам 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</w:t>
      </w:r>
    </w:p>
    <w:p w:rsidR="00C67EB2" w:rsidRPr="00C67EB2" w:rsidRDefault="00C67EB2" w:rsidP="00C67EB2">
      <w:pPr>
        <w:pStyle w:val="a3"/>
        <w:numPr>
          <w:ilvl w:val="0"/>
          <w:numId w:val="1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Cs/>
          <w:sz w:val="28"/>
          <w:szCs w:val="28"/>
        </w:rPr>
        <w:t>Реализация регионального-национального компонента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В процессе обучения математике в 10 классе происходит расширение кругозора и систематизация знаний учащихся в области национальной культуры в различных формах учебного процесса, развитие национального сознания и самосознания, творческого потенциала уч-ся посредством активизации учебного процесса, формирование нравственных и эстетических качеств личности уч-ся путём приобщения их к традициям родного народа, других народов, достижениям общечеловеческой и национальной культуры, формирование у учащихся желаемых общечеловеческих качеств.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При обучении на уроках математики  используются данные для составления диаграмм динамики роста численности  населения РТ , составляются и решатся задачи по тематике с/х-ва региона, истории, архитектуры, используются демографические и экономические показатели.</w:t>
      </w: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</w:p>
    <w:p w:rsidR="00C67EB2" w:rsidRPr="007C75B3" w:rsidRDefault="00C67EB2" w:rsidP="00C67EB2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sz w:val="28"/>
          <w:szCs w:val="28"/>
        </w:rPr>
        <w:lastRenderedPageBreak/>
        <w:t>Содержание обучения</w:t>
      </w:r>
    </w:p>
    <w:p w:rsidR="00C67EB2" w:rsidRPr="007C75B3" w:rsidRDefault="00C67EB2" w:rsidP="00C67EB2">
      <w:pPr>
        <w:jc w:val="center"/>
        <w:rPr>
          <w:rFonts w:ascii="Times New Roman" w:hAnsi="Times New Roman"/>
          <w:sz w:val="28"/>
          <w:szCs w:val="28"/>
        </w:rPr>
      </w:pPr>
      <w:r w:rsidRPr="007C75B3">
        <w:rPr>
          <w:rFonts w:ascii="Times New Roman" w:hAnsi="Times New Roman"/>
          <w:sz w:val="28"/>
          <w:szCs w:val="28"/>
        </w:rPr>
        <w:t>10 класс</w:t>
      </w:r>
    </w:p>
    <w:p w:rsidR="00C67EB2" w:rsidRPr="00C67EB2" w:rsidRDefault="00C67EB2" w:rsidP="00C67EB2">
      <w:pPr>
        <w:jc w:val="center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Алгебра и начала анализа.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Числовые функции (9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Определение функции, способы ее задания, свойства функций.  Обратная функция.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Тригонометрические функции (26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Тригонометрическая функция числового аргумента. Тригонометрическая функция углового аргумента. Формулы приведения. Функция  </w:t>
      </w:r>
      <w:r w:rsidRPr="00C67EB2">
        <w:rPr>
          <w:rFonts w:ascii="Times New Roman" w:hAnsi="Times New Roman"/>
          <w:b w:val="0"/>
          <w:i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i/>
          <w:sz w:val="28"/>
          <w:szCs w:val="28"/>
        </w:rPr>
        <w:t>=</w:t>
      </w:r>
      <w:r w:rsidRPr="00C67EB2">
        <w:rPr>
          <w:rFonts w:ascii="Times New Roman" w:hAnsi="Times New Roman"/>
          <w:b w:val="0"/>
          <w:i/>
          <w:sz w:val="28"/>
          <w:szCs w:val="28"/>
          <w:lang w:val="en-US"/>
        </w:rPr>
        <w:t>sin</w:t>
      </w:r>
      <w:r w:rsidRPr="00C67EB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i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, ее свойства и график. Функция </w:t>
      </w:r>
      <w:r w:rsidRPr="00C67EB2">
        <w:rPr>
          <w:rFonts w:ascii="Times New Roman" w:hAnsi="Times New Roman"/>
          <w:b w:val="0"/>
          <w:i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i/>
          <w:sz w:val="28"/>
          <w:szCs w:val="28"/>
        </w:rPr>
        <w:t>=</w:t>
      </w:r>
      <w:r w:rsidRPr="00C67EB2">
        <w:rPr>
          <w:rFonts w:ascii="Times New Roman" w:hAnsi="Times New Roman"/>
          <w:b w:val="0"/>
          <w:i/>
          <w:sz w:val="28"/>
          <w:szCs w:val="28"/>
          <w:lang w:val="en-US"/>
        </w:rPr>
        <w:t>cos</w:t>
      </w:r>
      <w:r w:rsidRPr="00C67EB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i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, ее свойства и график. Периодичность функций 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sin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,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cos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. Построение графика функций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mf</w:t>
      </w:r>
      <w:r w:rsidRPr="00C67EB2">
        <w:rPr>
          <w:rFonts w:ascii="Times New Roman" w:hAnsi="Times New Roman"/>
          <w:b w:val="0"/>
          <w:sz w:val="28"/>
          <w:szCs w:val="28"/>
        </w:rPr>
        <w:t>(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) и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f</w:t>
      </w:r>
      <w:r w:rsidRPr="00C67EB2">
        <w:rPr>
          <w:rFonts w:ascii="Times New Roman" w:hAnsi="Times New Roman"/>
          <w:b w:val="0"/>
          <w:sz w:val="28"/>
          <w:szCs w:val="28"/>
        </w:rPr>
        <w:t>(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kx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) по известному графику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f</w:t>
      </w:r>
      <w:r w:rsidRPr="00C67EB2">
        <w:rPr>
          <w:rFonts w:ascii="Times New Roman" w:hAnsi="Times New Roman"/>
          <w:b w:val="0"/>
          <w:sz w:val="28"/>
          <w:szCs w:val="28"/>
        </w:rPr>
        <w:t>(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). Функция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tg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и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ctg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sz w:val="28"/>
          <w:szCs w:val="28"/>
        </w:rPr>
        <w:t>, ее свойства и график.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Тригонометрические уравнения (10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 xml:space="preserve">Первые представления о решении тригонометрических уравнений. Арккосинус. Решение уравнения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cos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t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a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.Арксинус. Решение уравнения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sin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t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a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. Арктангенс и арккотангенс. Решение уравнений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tg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t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a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,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ctg</w:t>
      </w:r>
      <w:r w:rsidRPr="00C67EB2">
        <w:rPr>
          <w:rFonts w:ascii="Times New Roman" w:hAnsi="Times New Roman"/>
          <w:b w:val="0"/>
          <w:sz w:val="28"/>
          <w:szCs w:val="28"/>
        </w:rPr>
        <w:t xml:space="preserve">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t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a</w:t>
      </w:r>
      <w:r w:rsidRPr="00C67EB2">
        <w:rPr>
          <w:rFonts w:ascii="Times New Roman" w:hAnsi="Times New Roman"/>
          <w:b w:val="0"/>
          <w:sz w:val="28"/>
          <w:szCs w:val="28"/>
        </w:rPr>
        <w:t>.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Преобразование тригонометрических выражений (16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Синус и косинус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Производная (31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Определение числовой последовательности и способы ее задания. Свойства числовых последовательностей.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Определение предела последовательностей.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Предел функции на бесконечности. Предел функции в точке. Приращение аргумента. Приращение функции.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Дифференцирование функции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f</w:t>
      </w:r>
      <w:r w:rsidRPr="00C67EB2">
        <w:rPr>
          <w:rFonts w:ascii="Times New Roman" w:hAnsi="Times New Roman"/>
          <w:b w:val="0"/>
          <w:sz w:val="28"/>
          <w:szCs w:val="28"/>
        </w:rPr>
        <w:t>(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kx</w:t>
      </w:r>
      <w:r w:rsidRPr="00C67EB2">
        <w:rPr>
          <w:rFonts w:ascii="Times New Roman" w:hAnsi="Times New Roman"/>
          <w:b w:val="0"/>
          <w:sz w:val="28"/>
          <w:szCs w:val="28"/>
        </w:rPr>
        <w:t>+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m</w:t>
      </w:r>
      <w:r w:rsidRPr="00C67EB2">
        <w:rPr>
          <w:rFonts w:ascii="Times New Roman" w:hAnsi="Times New Roman"/>
          <w:b w:val="0"/>
          <w:sz w:val="28"/>
          <w:szCs w:val="28"/>
        </w:rPr>
        <w:t>).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 xml:space="preserve">Уравнение касательной к графику функции. Алгоритм составления уравнения касательной к графику функции 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C67EB2">
        <w:rPr>
          <w:rFonts w:ascii="Times New Roman" w:hAnsi="Times New Roman"/>
          <w:b w:val="0"/>
          <w:sz w:val="28"/>
          <w:szCs w:val="28"/>
        </w:rPr>
        <w:t>=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f</w:t>
      </w:r>
      <w:r w:rsidRPr="00C67EB2">
        <w:rPr>
          <w:rFonts w:ascii="Times New Roman" w:hAnsi="Times New Roman"/>
          <w:b w:val="0"/>
          <w:sz w:val="28"/>
          <w:szCs w:val="28"/>
        </w:rPr>
        <w:t>(</w:t>
      </w:r>
      <w:r w:rsidRPr="00C67EB2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C67EB2">
        <w:rPr>
          <w:rFonts w:ascii="Times New Roman" w:hAnsi="Times New Roman"/>
          <w:b w:val="0"/>
          <w:sz w:val="28"/>
          <w:szCs w:val="28"/>
        </w:rPr>
        <w:t>).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Применение производной для исследования функции на монотонность и экстремумы. Построение графиков функций. Применение  производной для отыскания наибольших и наименьших значений величин.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Обобщающее повторение (11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Pr="00C67EB2" w:rsidRDefault="00C67EB2" w:rsidP="00C67EB2">
      <w:pPr>
        <w:jc w:val="center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lastRenderedPageBreak/>
        <w:t>Геометрия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Введение (5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Предмет стереометрии. Аксиомы стереометрии. Некоторые следствия из аксиом.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Параллельность прямых и плоскостей (20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Перпендикулярность прямых и плоскостей (20 ч)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Многогранники (17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7EB2">
        <w:rPr>
          <w:rFonts w:ascii="Times New Roman" w:hAnsi="Times New Roman"/>
          <w:sz w:val="28"/>
          <w:szCs w:val="28"/>
        </w:rPr>
        <w:t>)</w:t>
      </w:r>
    </w:p>
    <w:p w:rsidR="00C67EB2" w:rsidRPr="00C67EB2" w:rsidRDefault="00C67EB2" w:rsidP="00C67EB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C67EB2">
        <w:rPr>
          <w:rFonts w:ascii="Times New Roman" w:hAnsi="Times New Roman"/>
          <w:b w:val="0"/>
          <w:sz w:val="28"/>
          <w:szCs w:val="28"/>
        </w:rPr>
        <w:t>Вершины, ребра, грани многогранника. Выпуклые многогранники. Призма. Прямая и наклонная призма. Параллелепипед. Куб. пирамида. Треугольная пирамида. Правильная пирамида. Усеченная пирамида. Симметрия в пространстве. Правильные многогранники.</w:t>
      </w:r>
    </w:p>
    <w:p w:rsidR="00C67EB2" w:rsidRPr="00C67EB2" w:rsidRDefault="00C67EB2" w:rsidP="00C67EB2">
      <w:pPr>
        <w:jc w:val="both"/>
        <w:rPr>
          <w:rFonts w:ascii="Times New Roman" w:hAnsi="Times New Roman"/>
          <w:sz w:val="28"/>
          <w:szCs w:val="28"/>
        </w:rPr>
      </w:pPr>
      <w:r w:rsidRPr="00C67EB2">
        <w:rPr>
          <w:rFonts w:ascii="Times New Roman" w:hAnsi="Times New Roman"/>
          <w:sz w:val="28"/>
          <w:szCs w:val="28"/>
        </w:rPr>
        <w:t>Повторение  (5 ч)</w:t>
      </w:r>
    </w:p>
    <w:p w:rsidR="00C67EB2" w:rsidRP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720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lastRenderedPageBreak/>
        <w:t>Требования к уровню подготовки учащихся 10 класса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>В результате изучения</w:t>
      </w:r>
      <w:r>
        <w:rPr>
          <w:rFonts w:ascii="Times New Roman" w:hAnsi="Times New Roman"/>
          <w:bCs/>
          <w:sz w:val="28"/>
          <w:szCs w:val="28"/>
        </w:rPr>
        <w:t xml:space="preserve"> математики ученик должен знать</w:t>
      </w:r>
      <w:r w:rsidRPr="007C75B3">
        <w:rPr>
          <w:rFonts w:ascii="Times New Roman" w:hAnsi="Times New Roman"/>
          <w:bCs/>
          <w:sz w:val="28"/>
          <w:szCs w:val="28"/>
        </w:rPr>
        <w:t>, понимать и уметь</w:t>
      </w:r>
      <w:r w:rsidRPr="007C75B3">
        <w:rPr>
          <w:rFonts w:ascii="Times New Roman" w:hAnsi="Times New Roman"/>
          <w:b w:val="0"/>
          <w:sz w:val="28"/>
          <w:szCs w:val="28"/>
        </w:rPr>
        <w:t>: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-составлять буквенные выраже</w:t>
      </w:r>
      <w:r>
        <w:rPr>
          <w:rFonts w:ascii="Times New Roman" w:hAnsi="Times New Roman"/>
          <w:b w:val="0"/>
          <w:sz w:val="28"/>
          <w:szCs w:val="28"/>
        </w:rPr>
        <w:t>ния и формулы по условиям задач</w:t>
      </w:r>
      <w:r w:rsidRPr="007C75B3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C75B3">
        <w:rPr>
          <w:rFonts w:ascii="Times New Roman" w:hAnsi="Times New Roman"/>
          <w:b w:val="0"/>
          <w:sz w:val="28"/>
          <w:szCs w:val="28"/>
        </w:rPr>
        <w:t>выражать  из формул одну переменную через остальные;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реша</w:t>
      </w:r>
      <w:r>
        <w:rPr>
          <w:rFonts w:ascii="Times New Roman" w:hAnsi="Times New Roman"/>
          <w:b w:val="0"/>
          <w:sz w:val="28"/>
          <w:szCs w:val="28"/>
        </w:rPr>
        <w:t>ть тригонометрические уравнения</w:t>
      </w:r>
      <w:r w:rsidRPr="007C75B3">
        <w:rPr>
          <w:rFonts w:ascii="Times New Roman" w:hAnsi="Times New Roman"/>
          <w:b w:val="0"/>
          <w:sz w:val="28"/>
          <w:szCs w:val="28"/>
        </w:rPr>
        <w:t>, системы уравнений;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решать  тригонометрические неравенс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7C75B3">
        <w:rPr>
          <w:rFonts w:ascii="Times New Roman" w:hAnsi="Times New Roman"/>
          <w:b w:val="0"/>
          <w:sz w:val="28"/>
          <w:szCs w:val="28"/>
        </w:rPr>
        <w:t>ва с одной переменной и их системы;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решать текстовые задачи алгебраическим методом;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-изображать графики тригонометрических функций на координатной плоскости;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-распознавать арифметические и геометрические прогрессии;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-описывать свойства изученных функций, строить их графики;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решать задачи по комбинаторики и теории вероятности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 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выполнение расчетов по формулам, составления формул, нахождение нужной формулы в справочных материалах;</w:t>
      </w:r>
    </w:p>
    <w:p w:rsidR="00C67EB2" w:rsidRPr="007C75B3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моделирование практических ситуаций и исследование построенных моделей;</w:t>
      </w: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7C75B3">
        <w:rPr>
          <w:rFonts w:ascii="Times New Roman" w:hAnsi="Times New Roman"/>
          <w:b w:val="0"/>
          <w:sz w:val="28"/>
          <w:szCs w:val="28"/>
        </w:rPr>
        <w:t>- интерпретации  графиков реальны</w:t>
      </w:r>
      <w:r>
        <w:rPr>
          <w:rFonts w:ascii="Times New Roman" w:hAnsi="Times New Roman"/>
          <w:b w:val="0"/>
          <w:sz w:val="28"/>
          <w:szCs w:val="28"/>
        </w:rPr>
        <w:t>х зависимостей между величинам.</w:t>
      </w: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Default="00C67EB2" w:rsidP="00C67EB2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 w:val="0"/>
          <w:sz w:val="28"/>
          <w:szCs w:val="28"/>
        </w:rPr>
      </w:pPr>
    </w:p>
    <w:p w:rsidR="00C67EB2" w:rsidRPr="00C67EB2" w:rsidRDefault="00C67EB2" w:rsidP="00C67EB2">
      <w:pPr>
        <w:shd w:val="clear" w:color="auto" w:fill="F4F4F4"/>
        <w:spacing w:before="90" w:after="90" w:line="270" w:lineRule="atLeast"/>
        <w:jc w:val="center"/>
        <w:rPr>
          <w:rFonts w:ascii="Times New Roman" w:hAnsi="Times New Roman"/>
          <w:sz w:val="32"/>
          <w:szCs w:val="32"/>
        </w:rPr>
      </w:pPr>
      <w:r w:rsidRPr="00C67EB2">
        <w:rPr>
          <w:rFonts w:ascii="Times New Roman" w:hAnsi="Times New Roman"/>
          <w:sz w:val="32"/>
          <w:szCs w:val="32"/>
        </w:rPr>
        <w:lastRenderedPageBreak/>
        <w:t>Календарно-тематическое планирование</w:t>
      </w:r>
    </w:p>
    <w:p w:rsidR="00C67EB2" w:rsidRPr="00C67EB2" w:rsidRDefault="00C67EB2" w:rsidP="00C67EB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4439"/>
        <w:gridCol w:w="1276"/>
        <w:gridCol w:w="1559"/>
        <w:gridCol w:w="1524"/>
      </w:tblGrid>
      <w:tr w:rsidR="00C67EB2" w:rsidRPr="00E3233A" w:rsidTr="006E016D">
        <w:trPr>
          <w:trHeight w:val="345"/>
        </w:trPr>
        <w:tc>
          <w:tcPr>
            <w:tcW w:w="772" w:type="dxa"/>
            <w:vMerge w:val="restart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№ урока</w:t>
            </w:r>
          </w:p>
        </w:tc>
        <w:tc>
          <w:tcPr>
            <w:tcW w:w="4439" w:type="dxa"/>
            <w:vMerge w:val="restart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Дата проведения</w:t>
            </w:r>
          </w:p>
        </w:tc>
      </w:tr>
      <w:tr w:rsidR="00C67EB2" w:rsidRPr="00E3233A" w:rsidTr="006E016D">
        <w:trPr>
          <w:trHeight w:val="345"/>
        </w:trPr>
        <w:tc>
          <w:tcPr>
            <w:tcW w:w="772" w:type="dxa"/>
            <w:vMerge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Числовые функции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</w:t>
            </w:r>
          </w:p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четв.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числовой функции. Способы ее задания.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5F467A">
              <w:rPr>
                <w:sz w:val="20"/>
                <w:szCs w:val="20"/>
              </w:rPr>
              <w:t>Определение числовой функции. Способы ее задания.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5F467A">
              <w:rPr>
                <w:sz w:val="20"/>
                <w:szCs w:val="20"/>
              </w:rPr>
              <w:t>Определение числовой функции. Способы ее задания.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функция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функция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Обратная функция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Введение в стериометрию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стереометрии. Аксиомы стереометрии.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стереометрии. Аксиомы стереометрии.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задач по теме: « Аксиомы стереометрии. Некоторые следствия из аксиом».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403"/>
        </w:trPr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Числовая окружность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403"/>
        </w:trPr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Числовая окружность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Числовая окружность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19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20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теме:  « Числовые функции. Числовая окружность».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Параллельность прямых, прямой и плоскости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21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Параллельные прямые в пространстве.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22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Параллельность трех прямых.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23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24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« Параллельность прямых, прямой и плоскости».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25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5F467A">
              <w:rPr>
                <w:sz w:val="20"/>
                <w:szCs w:val="20"/>
              </w:rPr>
              <w:t>Решение задач по теме: « Параллельность прямых, прямой и плоскости».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E3233A">
              <w:rPr>
                <w:sz w:val="20"/>
                <w:szCs w:val="20"/>
              </w:rPr>
              <w:t>26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 и косинус. Тангенс и котангенс.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 и косинус. Тангенс и котангенс.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 и косинус. Тангенс и котангенс.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690A06">
              <w:rPr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функции углового аргумента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приведения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                            «Тригонометрические функции»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Взаимное расположение прямых в пространстве. Параллельность</w:t>
            </w:r>
            <w:r>
              <w:rPr>
                <w:sz w:val="22"/>
                <w:szCs w:val="22"/>
              </w:rPr>
              <w:t xml:space="preserve"> плоскостей</w:t>
            </w:r>
          </w:p>
        </w:tc>
        <w:tc>
          <w:tcPr>
            <w:tcW w:w="1276" w:type="dxa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Скрещивающиеся прямые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Углы с сонаправленными сторонами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прямыми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прямых в пространстве. Параллельность прямой и плоскости.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«Параллельность прямых, прямой и плоскости».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параллельных плоскостей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Параллельность плоскостей»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Графики тригонометрических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439" w:type="dxa"/>
            <w:shd w:val="clear" w:color="auto" w:fill="auto"/>
          </w:tcPr>
          <w:p w:rsidR="00C67EB2" w:rsidRPr="00690A06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690A0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sin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690A0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sin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четв.</w:t>
            </w:r>
          </w:p>
        </w:tc>
        <w:tc>
          <w:tcPr>
            <w:tcW w:w="4439" w:type="dxa"/>
            <w:shd w:val="clear" w:color="auto" w:fill="auto"/>
          </w:tcPr>
          <w:p w:rsidR="00C67EB2" w:rsidRPr="00690A06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690A0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cos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Функция 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690A0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cos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, ее свойства и график.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39" w:type="dxa"/>
            <w:shd w:val="clear" w:color="auto" w:fill="auto"/>
          </w:tcPr>
          <w:p w:rsidR="00C67EB2" w:rsidRPr="00690A06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функций </w:t>
            </w:r>
            <w:r>
              <w:rPr>
                <w:sz w:val="20"/>
                <w:szCs w:val="20"/>
                <w:lang w:val="en-US"/>
              </w:rPr>
              <w:t>y</w:t>
            </w:r>
            <w:r w:rsidRPr="00690A0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sin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, 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690A0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cos</w:t>
            </w:r>
            <w:r w:rsidRPr="00690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графиков тригонометрических функций.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Преобразования графиков тригонометрических функций.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439" w:type="dxa"/>
            <w:shd w:val="clear" w:color="auto" w:fill="auto"/>
          </w:tcPr>
          <w:p w:rsidR="00C67EB2" w:rsidRPr="00763C4F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 </w:t>
            </w:r>
            <w:r>
              <w:rPr>
                <w:sz w:val="20"/>
                <w:szCs w:val="20"/>
                <w:lang w:val="en-US"/>
              </w:rPr>
              <w:t>y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tg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, </w:t>
            </w:r>
            <w:r w:rsidRPr="00763C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ctg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 </w:t>
            </w:r>
            <w:r>
              <w:rPr>
                <w:sz w:val="20"/>
                <w:szCs w:val="20"/>
                <w:lang w:val="en-US"/>
              </w:rPr>
              <w:t>y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tg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, </w:t>
            </w:r>
            <w:r w:rsidRPr="00763C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y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ctg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, их свойства и графики.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 Свойства и графики тригонометрических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 w:rsidRPr="00390812">
              <w:rPr>
                <w:sz w:val="22"/>
                <w:szCs w:val="22"/>
              </w:rPr>
              <w:t>Тетраэдр и параллелепипед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Тетраэдр 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Параллелепипед.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Тетраэдр. Параллелепипед»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763C4F">
              <w:rPr>
                <w:sz w:val="20"/>
                <w:szCs w:val="20"/>
              </w:rPr>
              <w:t>Решение задач по теме « Тетраэдр. Параллелепипед»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 Параллельность плоскостей. Тетраэдр. Параллелепипед».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 w:rsidRPr="00390812">
              <w:rPr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439" w:type="dxa"/>
            <w:shd w:val="clear" w:color="auto" w:fill="auto"/>
          </w:tcPr>
          <w:p w:rsidR="00C67EB2" w:rsidRPr="00763C4F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Арккосинус и решение уравнения </w:t>
            </w:r>
            <w:r>
              <w:rPr>
                <w:sz w:val="20"/>
                <w:szCs w:val="20"/>
                <w:lang w:val="en-US"/>
              </w:rPr>
              <w:t>cos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Арккосинус и решение уравнения </w:t>
            </w:r>
            <w:r>
              <w:rPr>
                <w:sz w:val="20"/>
                <w:szCs w:val="20"/>
                <w:lang w:val="en-US"/>
              </w:rPr>
              <w:t>cos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439" w:type="dxa"/>
            <w:shd w:val="clear" w:color="auto" w:fill="auto"/>
          </w:tcPr>
          <w:p w:rsidR="00C67EB2" w:rsidRPr="00763C4F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Арксинус и решение уравнения </w:t>
            </w:r>
            <w:r>
              <w:rPr>
                <w:sz w:val="20"/>
                <w:szCs w:val="20"/>
                <w:lang w:val="en-US"/>
              </w:rPr>
              <w:t>sin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Арксинус и решение уравнения </w:t>
            </w:r>
            <w:r>
              <w:rPr>
                <w:sz w:val="20"/>
                <w:szCs w:val="20"/>
                <w:lang w:val="en-US"/>
              </w:rPr>
              <w:t>sin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439" w:type="dxa"/>
            <w:shd w:val="clear" w:color="auto" w:fill="auto"/>
          </w:tcPr>
          <w:p w:rsidR="00C67EB2" w:rsidRPr="00E112F7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Арктангенс и арккотангенс. Решение уравнений </w:t>
            </w:r>
            <w:r>
              <w:rPr>
                <w:sz w:val="20"/>
                <w:szCs w:val="20"/>
                <w:lang w:val="en-US"/>
              </w:rPr>
              <w:t>tg</w:t>
            </w:r>
            <w:r w:rsidRPr="00763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763C4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ctg</w:t>
            </w:r>
            <w:r w:rsidRPr="00E11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E112F7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 Тригонометрические уравнения».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 w:rsidRPr="00390812">
              <w:rPr>
                <w:sz w:val="22"/>
                <w:szCs w:val="22"/>
              </w:rPr>
              <w:t>Перпендикулярность прямой и плоскости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Перпендикулярные прямые в пространстве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Параллельные прямые перпендикулярные к плоскости.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Перпендикулярность прямой и плоскости».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Перпендикулярность прямой и плоскости».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 w:rsidRPr="00390812">
              <w:rPr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 и косинус суммы и разности аргументов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четв.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Тангенс суммы и разности аргументов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Тангенс суммы и разности аргументов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двойного аргумента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двойного аргумента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 двойного аргумента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«Преобразование тригонометрических выражений»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произведений тригонометрических выражений в суммы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произведений тригонометрических выражений в суммы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 w:rsidRPr="00390812">
              <w:rPr>
                <w:sz w:val="22"/>
                <w:szCs w:val="22"/>
              </w:rPr>
              <w:t>Перпендикуляр и наклонная. Угол между прямой и плоскостью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точки до плоскости. Перпендикуляр и наклонная 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точки до плоскости. Перпендикуляр и наклонная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трех перпендикулярах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трех перпендикулярах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 w:rsidRPr="00175BE4">
              <w:rPr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Перпендикуляр и наклонная. Угол между прямой и плоскостью».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 w:rsidRPr="00390812">
              <w:rPr>
                <w:sz w:val="22"/>
                <w:szCs w:val="22"/>
              </w:rPr>
              <w:t>Производная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бесконечной геометрической прогрессии.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 функции 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 функции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 функции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производной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производной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производной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производной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производной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производной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                              « Производная»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Двугранный угол. Перпендикулярность плоскостей.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Двугранный угол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Двугранный угол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 Перпендикулярность прямых и плоскостей»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производной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касательной к графику функции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для исследований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для исследований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для исследований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 функций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«Применение производной»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Многогранники. Призма. пирамида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многогранника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многогранника</w:t>
            </w:r>
          </w:p>
        </w:tc>
        <w:tc>
          <w:tcPr>
            <w:tcW w:w="1276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четв.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Призма 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 призма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Правильная призма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Пирамида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Усеченная пирамида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                                  « Многогранники»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                                  « Многогранники»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                                  « Многогранники»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390812" w:rsidRDefault="00C67EB2" w:rsidP="006E016D">
            <w:pPr>
              <w:rPr>
                <w:sz w:val="22"/>
                <w:szCs w:val="22"/>
              </w:rPr>
            </w:pPr>
            <w:r w:rsidRPr="00390812">
              <w:rPr>
                <w:sz w:val="22"/>
                <w:szCs w:val="22"/>
              </w:rPr>
              <w:t>Отыскание наибольшего и наименьшего значений непрерывной функции на промежутке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отыскание наибольших и наименьших значений величин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отыскание наибольших и наименьших значений величин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отыскание наибольших и наименьших значений величин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отыскание наибольших и наименьших значений величин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                               « Наибольшее и наименьшее значения функции»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Правильные многогранники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Симметрия в пространстве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симметрии правильного многогранника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Правильные многогранники»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 Правильные многогранники»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«Многогранники»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4439" w:type="dxa"/>
            <w:shd w:val="clear" w:color="auto" w:fill="auto"/>
          </w:tcPr>
          <w:p w:rsidR="00C67EB2" w:rsidRPr="001C347B" w:rsidRDefault="00C67EB2" w:rsidP="006E016D">
            <w:pPr>
              <w:rPr>
                <w:sz w:val="22"/>
                <w:szCs w:val="22"/>
              </w:rPr>
            </w:pPr>
            <w:r w:rsidRPr="001C347B">
              <w:rPr>
                <w:sz w:val="22"/>
                <w:szCs w:val="22"/>
              </w:rPr>
              <w:t>Повторение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Числовые функции.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Числовые функции.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Тригонометрические </w:t>
            </w:r>
            <w:r>
              <w:rPr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Тригонометрические функции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Тригонометрические уравнения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Тригонометрические уравнения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Преобразование тригонометрических выражений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Преобразование тригонометрических выражений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Производная.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Производная.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по алгебре и началам анализа 10 класса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Параллельность прямых и плоскостей.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Перпендикулярность прямых и плоскостей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Многогранники. 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Многогранники.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37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по курсу стереометрии 10 класса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43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43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43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по математике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43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по математике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351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43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  <w:tr w:rsidR="00C67EB2" w:rsidRPr="00E3233A" w:rsidTr="006E016D">
        <w:trPr>
          <w:trHeight w:val="253"/>
        </w:trPr>
        <w:tc>
          <w:tcPr>
            <w:tcW w:w="772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439" w:type="dxa"/>
            <w:shd w:val="clear" w:color="auto" w:fill="auto"/>
          </w:tcPr>
          <w:p w:rsidR="00C67EB2" w:rsidRDefault="00C67EB2" w:rsidP="006E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ученого года</w:t>
            </w:r>
          </w:p>
        </w:tc>
        <w:tc>
          <w:tcPr>
            <w:tcW w:w="1276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67EB2" w:rsidRPr="00E3233A" w:rsidRDefault="00C67EB2" w:rsidP="006E016D">
            <w:pPr>
              <w:rPr>
                <w:sz w:val="20"/>
                <w:szCs w:val="20"/>
              </w:rPr>
            </w:pPr>
          </w:p>
        </w:tc>
      </w:tr>
    </w:tbl>
    <w:p w:rsidR="00C67EB2" w:rsidRPr="007C75B3" w:rsidRDefault="00C67EB2" w:rsidP="00C67EB2">
      <w:pPr>
        <w:shd w:val="clear" w:color="auto" w:fill="F4F4F4"/>
        <w:spacing w:before="90" w:after="90" w:line="270" w:lineRule="atLeast"/>
        <w:ind w:left="-720"/>
        <w:rPr>
          <w:rFonts w:ascii="Arial" w:hAnsi="Arial" w:cs="Arial"/>
          <w:b w:val="0"/>
          <w:sz w:val="18"/>
          <w:szCs w:val="18"/>
        </w:rPr>
      </w:pPr>
    </w:p>
    <w:p w:rsidR="00C67EB2" w:rsidRPr="007C75B3" w:rsidRDefault="00C67EB2" w:rsidP="00C67EB2">
      <w:pPr>
        <w:shd w:val="clear" w:color="auto" w:fill="F4F4F4"/>
        <w:spacing w:before="90" w:after="90" w:line="270" w:lineRule="atLeast"/>
        <w:ind w:left="-720"/>
        <w:rPr>
          <w:rFonts w:ascii="Arial" w:hAnsi="Arial" w:cs="Arial"/>
          <w:b w:val="0"/>
          <w:sz w:val="18"/>
          <w:szCs w:val="18"/>
        </w:rPr>
      </w:pPr>
    </w:p>
    <w:p w:rsidR="00363B1C" w:rsidRDefault="00C67EB2"/>
    <w:sectPr w:rsidR="0036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06B0"/>
    <w:multiLevelType w:val="hybridMultilevel"/>
    <w:tmpl w:val="4FA84760"/>
    <w:lvl w:ilvl="0" w:tplc="44943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5C9D"/>
    <w:multiLevelType w:val="hybridMultilevel"/>
    <w:tmpl w:val="8E70E356"/>
    <w:lvl w:ilvl="0" w:tplc="0419000F">
      <w:start w:val="1"/>
      <w:numFmt w:val="decimal"/>
      <w:lvlText w:val="%1."/>
      <w:lvlJc w:val="left"/>
      <w:pPr>
        <w:ind w:left="525" w:hanging="360"/>
      </w:p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EB2"/>
    <w:rsid w:val="00134858"/>
    <w:rsid w:val="00371F9E"/>
    <w:rsid w:val="00C67EB2"/>
    <w:rsid w:val="00E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2"/>
    <w:pPr>
      <w:spacing w:after="0" w:line="240" w:lineRule="auto"/>
    </w:pPr>
    <w:rPr>
      <w:rFonts w:ascii="Trebuchet MS" w:eastAsia="Times New Roman" w:hAnsi="Trebuchet MS" w:cs="Times New Roman"/>
      <w:b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2861</Words>
  <Characters>16309</Characters>
  <Application>Microsoft Office Word</Application>
  <DocSecurity>0</DocSecurity>
  <Lines>135</Lines>
  <Paragraphs>38</Paragraphs>
  <ScaleCrop>false</ScaleCrop>
  <Company/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2015-02-24T16:23:00Z</dcterms:created>
  <dcterms:modified xsi:type="dcterms:W3CDTF">2015-02-24T16:28:00Z</dcterms:modified>
</cp:coreProperties>
</file>