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64" w:rsidRDefault="00C72964" w:rsidP="00C7296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Выписка</w:t>
      </w:r>
    </w:p>
    <w:p w:rsidR="00C72964" w:rsidRDefault="00C72964" w:rsidP="00C7296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из образовательной программы </w:t>
      </w:r>
      <w:proofErr w:type="gramStart"/>
      <w:r>
        <w:rPr>
          <w:rFonts w:eastAsiaTheme="minorHAnsi"/>
          <w:b/>
          <w:lang w:eastAsia="en-US"/>
        </w:rPr>
        <w:t>среднего  общего</w:t>
      </w:r>
      <w:proofErr w:type="gramEnd"/>
      <w:r>
        <w:rPr>
          <w:rFonts w:eastAsiaTheme="minorHAnsi"/>
          <w:b/>
          <w:lang w:eastAsia="en-US"/>
        </w:rPr>
        <w:t xml:space="preserve"> образования</w:t>
      </w:r>
    </w:p>
    <w:p w:rsidR="00C72964" w:rsidRDefault="00C72964" w:rsidP="00C72964">
      <w:pPr>
        <w:jc w:val="center"/>
        <w:rPr>
          <w:rFonts w:eastAsia="Calibri"/>
          <w:b/>
          <w:lang w:eastAsia="en-US"/>
        </w:rPr>
      </w:pPr>
    </w:p>
    <w:p w:rsidR="00C72964" w:rsidRDefault="00C72964" w:rsidP="00C72964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УЧЕБНЫЙ </w:t>
      </w:r>
      <w:proofErr w:type="gramStart"/>
      <w:r>
        <w:rPr>
          <w:b/>
        </w:rPr>
        <w:t>ПЛАН  МБОУ</w:t>
      </w:r>
      <w:proofErr w:type="gramEnd"/>
      <w:r>
        <w:rPr>
          <w:b/>
        </w:rPr>
        <w:t xml:space="preserve"> БРАСОВСКОГО РАЙОНА БРАСОВСКАЯ  СРЕДНЯЯ ОБЩЕОБРАЗОВАТЕЛЬНАЯ ШКОЛА ИМЕНИ В.А. АЛЕКСЮТИНА </w:t>
      </w:r>
    </w:p>
    <w:p w:rsidR="00C72964" w:rsidRDefault="00C72964" w:rsidP="00C72964">
      <w:pPr>
        <w:jc w:val="center"/>
        <w:rPr>
          <w:b/>
        </w:rPr>
      </w:pPr>
      <w:r>
        <w:rPr>
          <w:b/>
        </w:rPr>
        <w:t xml:space="preserve"> НА 2024/2025 УЧЕБНЫЙ ГОД</w:t>
      </w:r>
    </w:p>
    <w:p w:rsidR="00C72964" w:rsidRDefault="00C72964" w:rsidP="00C72964">
      <w:pPr>
        <w:jc w:val="center"/>
        <w:rPr>
          <w:b/>
        </w:rPr>
      </w:pPr>
      <w:proofErr w:type="gramStart"/>
      <w:r>
        <w:rPr>
          <w:b/>
        </w:rPr>
        <w:t>СРЕДНЕЕ  ОБЩЕЕ</w:t>
      </w:r>
      <w:proofErr w:type="gramEnd"/>
      <w:r>
        <w:rPr>
          <w:b/>
        </w:rPr>
        <w:t xml:space="preserve"> ОБРАЗОВАНИЕ (10,11 классы), ФГОС-  2023</w:t>
      </w:r>
    </w:p>
    <w:p w:rsidR="00C72964" w:rsidRDefault="00C72964" w:rsidP="00C72964">
      <w:pPr>
        <w:jc w:val="center"/>
        <w:rPr>
          <w:b/>
        </w:rPr>
      </w:pPr>
      <w:r>
        <w:rPr>
          <w:b/>
        </w:rPr>
        <w:t>5-</w:t>
      </w:r>
      <w:proofErr w:type="gramStart"/>
      <w:r>
        <w:rPr>
          <w:b/>
        </w:rPr>
        <w:t>дневная  учебная</w:t>
      </w:r>
      <w:proofErr w:type="gramEnd"/>
      <w:r>
        <w:rPr>
          <w:b/>
        </w:rPr>
        <w:t xml:space="preserve">  неделя</w:t>
      </w:r>
    </w:p>
    <w:p w:rsidR="00C72964" w:rsidRDefault="00C72964" w:rsidP="00C72964">
      <w:pPr>
        <w:autoSpaceDE w:val="0"/>
        <w:autoSpaceDN w:val="0"/>
        <w:adjustRightInd w:val="0"/>
        <w:rPr>
          <w:b/>
          <w:bCs/>
          <w:iCs/>
        </w:rPr>
      </w:pPr>
    </w:p>
    <w:p w:rsidR="00C72964" w:rsidRDefault="00C72964" w:rsidP="00C72964">
      <w:pPr>
        <w:ind w:right="-144"/>
        <w:jc w:val="both"/>
      </w:pPr>
      <w:r>
        <w:t xml:space="preserve"> Учебный план МБОУ </w:t>
      </w:r>
      <w:proofErr w:type="spellStart"/>
      <w:proofErr w:type="gramStart"/>
      <w:r>
        <w:t>Брасовская</w:t>
      </w:r>
      <w:proofErr w:type="spellEnd"/>
      <w:r>
        <w:t xml:space="preserve">  СОШ</w:t>
      </w:r>
      <w:proofErr w:type="gramEnd"/>
      <w:r>
        <w:t xml:space="preserve"> имени В.А. </w:t>
      </w:r>
      <w:proofErr w:type="spellStart"/>
      <w:r>
        <w:t>Алексютина</w:t>
      </w:r>
      <w:proofErr w:type="spellEnd"/>
      <w:r>
        <w:t xml:space="preserve"> для  10,11  классов  на 2024 - 2025  учебный год разработан в соответствии с:</w:t>
      </w:r>
    </w:p>
    <w:p w:rsidR="00C72964" w:rsidRDefault="00C72964" w:rsidP="00C72964">
      <w:pPr>
        <w:ind w:right="-144"/>
        <w:jc w:val="both"/>
      </w:pPr>
      <w:r>
        <w:t xml:space="preserve">- </w:t>
      </w:r>
      <w:proofErr w:type="gramStart"/>
      <w:r>
        <w:t>Федеральным  Законом</w:t>
      </w:r>
      <w:proofErr w:type="gramEnd"/>
      <w:r>
        <w:t xml:space="preserve"> от 29 декабря 2012 г. №273-ФЗ «Об образовании в Российской Федерации» (с изменениями);</w:t>
      </w:r>
    </w:p>
    <w:p w:rsidR="00C72964" w:rsidRDefault="00C72964" w:rsidP="00C72964">
      <w:pPr>
        <w:ind w:right="-144"/>
        <w:jc w:val="both"/>
      </w:pPr>
      <w:r>
        <w:t>- СП 2.4.3648-20 «Санитарно-эпидемиологические требования к организации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№28);</w:t>
      </w:r>
      <w:r>
        <w:rPr>
          <w:i/>
        </w:rPr>
        <w:t xml:space="preserve"> </w:t>
      </w:r>
      <w:r>
        <w:t xml:space="preserve"> </w:t>
      </w:r>
    </w:p>
    <w:p w:rsidR="00C72964" w:rsidRDefault="00C72964" w:rsidP="00C72964">
      <w:pPr>
        <w:widowControl w:val="0"/>
        <w:jc w:val="both"/>
      </w:pPr>
      <w:r>
        <w:t>-СанПиН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 г. №2);</w:t>
      </w:r>
      <w:r>
        <w:rPr>
          <w:i/>
        </w:rPr>
        <w:t xml:space="preserve"> </w:t>
      </w:r>
      <w:r>
        <w:t xml:space="preserve"> </w:t>
      </w:r>
    </w:p>
    <w:p w:rsidR="00C72964" w:rsidRDefault="00C72964" w:rsidP="00C72964">
      <w:pPr>
        <w:pStyle w:val="1"/>
        <w:spacing w:before="0" w:after="0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hyperlink r:id="rId4" w:history="1">
        <w:r>
          <w:rPr>
            <w:rStyle w:val="a3"/>
            <w:b w:val="0"/>
            <w:bCs w:val="0"/>
            <w:color w:val="auto"/>
          </w:rPr>
          <w:t>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  </w:r>
      </w:hyperlink>
      <w:r>
        <w:rPr>
          <w:rFonts w:ascii="Times New Roman" w:hAnsi="Times New Roman"/>
        </w:rPr>
        <w:t>;</w:t>
      </w:r>
    </w:p>
    <w:p w:rsidR="00C72964" w:rsidRDefault="00C72964" w:rsidP="00C72964">
      <w:pPr>
        <w:pStyle w:val="ConsPlusNormal"/>
        <w:jc w:val="both"/>
      </w:pPr>
      <w:r>
        <w:t>-письмами Министерства просвещения РФ о введении ФГОС и ФОП (от 15.02.2022г. №АЗ-113/03, от 03.03.2023г. №03-327, от 22.05.2023г. №03-870);</w:t>
      </w:r>
    </w:p>
    <w:p w:rsidR="00C72964" w:rsidRDefault="00C72964" w:rsidP="00C72964">
      <w:pPr>
        <w:pStyle w:val="ConsPlusNormal"/>
        <w:jc w:val="both"/>
      </w:pPr>
      <w:r>
        <w:t xml:space="preserve">-инструктивным письмом Министерства просвещения РФ от 22 июня 2022г. №234-1И/22Ш «Важность недопущения искажения исторической правды и изучения подвигов современных героев»; </w:t>
      </w:r>
    </w:p>
    <w:p w:rsidR="00C72964" w:rsidRDefault="00C72964" w:rsidP="00C72964">
      <w:pPr>
        <w:ind w:leftChars="-12" w:left="-29" w:firstLineChars="250"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приказом Министерства просвещения Российской Федерации от 19.03.2024 № 171 «О внесении изменений в некоторые приказы Министерства просвещения Российской </w:t>
      </w:r>
      <w:proofErr w:type="gramStart"/>
      <w:r>
        <w:rPr>
          <w:rFonts w:eastAsiaTheme="minorHAnsi"/>
          <w:lang w:eastAsia="en-US"/>
        </w:rPr>
        <w:t>Федерации ,</w:t>
      </w:r>
      <w:proofErr w:type="gramEnd"/>
      <w:r>
        <w:rPr>
          <w:rFonts w:eastAsiaTheme="minorHAnsi"/>
          <w:lang w:eastAsia="en-US"/>
        </w:rPr>
        <w:t xml:space="preserve">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C72964" w:rsidRDefault="00C72964" w:rsidP="00C72964">
      <w:pPr>
        <w:jc w:val="both"/>
      </w:pPr>
      <w:r>
        <w:t>- Постановлением Правительства Брянской области от 22 апреля 2019 года №171 –н «Об утверждении Порядка организации индивидуального отбора при приёме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для профильного обучения»</w:t>
      </w:r>
    </w:p>
    <w:p w:rsidR="00C72964" w:rsidRDefault="00C72964" w:rsidP="00C72964">
      <w:pPr>
        <w:ind w:right="-144"/>
        <w:jc w:val="both"/>
        <w:rPr>
          <w:rFonts w:eastAsiaTheme="minorHAnsi"/>
          <w:lang w:eastAsia="en-US"/>
        </w:rPr>
      </w:pPr>
      <w:r>
        <w:t xml:space="preserve">- </w:t>
      </w:r>
      <w:proofErr w:type="gramStart"/>
      <w:r>
        <w:t>Решением  педагогического</w:t>
      </w:r>
      <w:proofErr w:type="gramEnd"/>
      <w:r>
        <w:t xml:space="preserve"> совета МБОУ </w:t>
      </w:r>
      <w:proofErr w:type="spellStart"/>
      <w:r>
        <w:t>Брасовская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имени В.А. </w:t>
      </w:r>
      <w:proofErr w:type="spellStart"/>
      <w:r>
        <w:t>Алексютина</w:t>
      </w:r>
      <w:proofErr w:type="spellEnd"/>
      <w:r>
        <w:t xml:space="preserve">  о  распределении часов   части учебного плана, формируемой участниками   образовательных отношений (протокол № 1  от 30.08.2024 г.). </w:t>
      </w:r>
    </w:p>
    <w:p w:rsidR="00C72964" w:rsidRDefault="00C72964" w:rsidP="00C72964">
      <w:pPr>
        <w:ind w:right="-144"/>
        <w:jc w:val="both"/>
        <w:rPr>
          <w:color w:val="000000"/>
        </w:rPr>
      </w:pPr>
      <w:r>
        <w:t xml:space="preserve">     </w:t>
      </w:r>
      <w:r>
        <w:rPr>
          <w:color w:val="000000"/>
        </w:rPr>
        <w:t xml:space="preserve">  Обязательным компонентом учебного плана среднего общего образования является выполнение обучающимися индивидуальных   проектов. Данное время целесообразно использовать для организации проектной и исследовательской деятельности учащихся, для проведения учебных практик, осуществления образовательных проектов.</w:t>
      </w:r>
    </w:p>
    <w:p w:rsidR="00C72964" w:rsidRDefault="00C72964" w:rsidP="00C72964">
      <w:pPr>
        <w:rPr>
          <w:color w:val="000000"/>
        </w:rPr>
      </w:pPr>
      <w:r>
        <w:t xml:space="preserve">    </w:t>
      </w:r>
      <w:r>
        <w:rPr>
          <w:bCs/>
        </w:rPr>
        <w:t xml:space="preserve"> Для организации обучения в 10 и 11 классах выбрана модель универсального (</w:t>
      </w:r>
      <w:proofErr w:type="gramStart"/>
      <w:r>
        <w:rPr>
          <w:bCs/>
        </w:rPr>
        <w:t>непрофильного)  обучения</w:t>
      </w:r>
      <w:proofErr w:type="gramEnd"/>
      <w:r>
        <w:rPr>
          <w:bCs/>
        </w:rPr>
        <w:t>,</w:t>
      </w:r>
      <w:r>
        <w:t xml:space="preserve"> которая предполагает </w:t>
      </w:r>
      <w:r>
        <w:rPr>
          <w:color w:val="000000"/>
        </w:rPr>
        <w:t xml:space="preserve">целенаправленную подготовку к успешному обучению в вузах по различным специальностям. Школа считает </w:t>
      </w:r>
      <w:proofErr w:type="gramStart"/>
      <w:r>
        <w:rPr>
          <w:color w:val="000000"/>
        </w:rPr>
        <w:t>целесообразным  представить</w:t>
      </w:r>
      <w:proofErr w:type="gramEnd"/>
      <w:r>
        <w:rPr>
          <w:color w:val="000000"/>
        </w:rPr>
        <w:t xml:space="preserve"> в учебном плане   предметы из всех образовательных областей: </w:t>
      </w:r>
      <w:r>
        <w:t xml:space="preserve">18  часов выделены на изучение предметов, определённых обязательной  частью учебного плана (п.18.3.1 </w:t>
      </w:r>
      <w:r>
        <w:rPr>
          <w:color w:val="22272F"/>
          <w:shd w:val="clear" w:color="auto" w:fill="FFFFFF"/>
        </w:rPr>
        <w:t xml:space="preserve">Приказа Министерства образования и науки РФ от 17 мая 2012 г. </w:t>
      </w:r>
      <w:r>
        <w:rPr>
          <w:color w:val="22272F"/>
          <w:shd w:val="clear" w:color="auto" w:fill="FFFFFF"/>
        </w:rPr>
        <w:lastRenderedPageBreak/>
        <w:t>N 413 "Об утверждении федерального государственного  образовательного стандарта среднего общего образования"</w:t>
      </w:r>
      <w:r>
        <w:t>).</w:t>
      </w:r>
    </w:p>
    <w:p w:rsidR="00C72964" w:rsidRDefault="00C72964" w:rsidP="00C72964">
      <w:pPr>
        <w:rPr>
          <w:color w:val="000000"/>
        </w:rPr>
      </w:pPr>
      <w:r>
        <w:rPr>
          <w:color w:val="000000"/>
        </w:rPr>
        <w:t xml:space="preserve"> </w:t>
      </w:r>
      <w:r>
        <w:t xml:space="preserve">    </w:t>
      </w:r>
      <w:proofErr w:type="gramStart"/>
      <w:r>
        <w:t>По  заявкам</w:t>
      </w:r>
      <w:proofErr w:type="gramEnd"/>
      <w:r>
        <w:t xml:space="preserve"> обучающихся  и заявкам их родителей для организации работы по подготовке к  ГИА</w:t>
      </w:r>
      <w:r>
        <w:rPr>
          <w:iCs/>
          <w:color w:val="000000"/>
          <w:spacing w:val="1"/>
        </w:rPr>
        <w:t xml:space="preserve">  в части, формируемой участниками образовательных отношений, </w:t>
      </w:r>
      <w:r>
        <w:t xml:space="preserve">выделены   2  часа в 11 классе для </w:t>
      </w:r>
      <w:r>
        <w:rPr>
          <w:color w:val="000000"/>
        </w:rPr>
        <w:t>ведения следующих элективных курсов:</w:t>
      </w:r>
    </w:p>
    <w:p w:rsidR="00C72964" w:rsidRDefault="00C72964" w:rsidP="00C72964">
      <w:pPr>
        <w:jc w:val="both"/>
      </w:pPr>
      <w:r>
        <w:t xml:space="preserve"> - «Подготовка к ГИА по русскому языку» – 1 час</w:t>
      </w:r>
    </w:p>
    <w:p w:rsidR="00C72964" w:rsidRDefault="00C72964" w:rsidP="00C72964">
      <w:pPr>
        <w:jc w:val="both"/>
      </w:pPr>
    </w:p>
    <w:p w:rsidR="00C72964" w:rsidRDefault="00C72964" w:rsidP="00C72964">
      <w:pPr>
        <w:jc w:val="both"/>
        <w:rPr>
          <w:color w:val="C00000"/>
        </w:rPr>
      </w:pPr>
      <w:r>
        <w:t>Таким образом, количество часов в части, формируемой участниками образовательных отношений, составляет 16 часов</w:t>
      </w:r>
    </w:p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СРЕДНЕЕ ОБЩЕЕ ОБРАЗОВАНИЕ</w:t>
      </w: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tbl>
      <w:tblPr>
        <w:tblW w:w="10297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071"/>
        <w:gridCol w:w="1522"/>
        <w:gridCol w:w="1688"/>
        <w:gridCol w:w="1724"/>
        <w:gridCol w:w="1134"/>
      </w:tblGrid>
      <w:tr w:rsidR="00C72964" w:rsidTr="00C72964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Предметные области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Учебные предметы/ Классы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Уровень 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C72964" w:rsidTr="00C72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i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класс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i/>
                <w:lang w:eastAsia="en-US"/>
              </w:rPr>
            </w:pPr>
          </w:p>
        </w:tc>
      </w:tr>
      <w:tr w:rsidR="00C72964" w:rsidTr="00C72964"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2964" w:rsidTr="00C72964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C72964" w:rsidTr="00C7296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C72964" w:rsidTr="00C72964">
        <w:trPr>
          <w:trHeight w:val="41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C72964" w:rsidTr="00C72964">
        <w:trPr>
          <w:trHeight w:val="1187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Математика и </w:t>
            </w:r>
          </w:p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Вероятность и статистика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8/272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C72964" w:rsidTr="00C72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C72964" w:rsidTr="00C72964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Естественные науки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C72964" w:rsidTr="00C72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C72964" w:rsidTr="00C72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     5/170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       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7/238</w:t>
            </w:r>
          </w:p>
        </w:tc>
      </w:tr>
      <w:tr w:rsidR="00C72964" w:rsidTr="00C72964">
        <w:trPr>
          <w:trHeight w:val="52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Общественно-научные предметы</w:t>
            </w:r>
          </w:p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</w:t>
            </w:r>
          </w:p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2/68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2964" w:rsidTr="00C72964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     2/68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       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C72964" w:rsidTr="00C72964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  <w:p w:rsidR="00C72964" w:rsidRDefault="00C7296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72964" w:rsidRDefault="00C7296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C72964" w:rsidTr="00C729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C72964" w:rsidTr="00C72964"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 проект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</w:tr>
      <w:tr w:rsidR="00C72964" w:rsidTr="00C72964"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66/2244</w:t>
            </w:r>
          </w:p>
        </w:tc>
      </w:tr>
      <w:tr w:rsidR="00C72964" w:rsidTr="00C7296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  <w:p w:rsidR="00C72964" w:rsidRDefault="00C72964">
            <w:pPr>
              <w:spacing w:line="276" w:lineRule="auto"/>
              <w:rPr>
                <w:lang w:eastAsia="en-US"/>
              </w:rPr>
            </w:pPr>
          </w:p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</w:tr>
      <w:tr w:rsidR="00C72964" w:rsidTr="00C72964"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Учебные недели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68/2312</w:t>
            </w:r>
          </w:p>
        </w:tc>
      </w:tr>
      <w:tr w:rsidR="00C72964" w:rsidTr="00C72964"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Всего часов                                                                                                     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72964" w:rsidTr="00C72964"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Максимально допустимая </w:t>
            </w:r>
          </w:p>
          <w:p w:rsidR="00C72964" w:rsidRDefault="00C7296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недельная нагрузка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C72964" w:rsidRDefault="00C72964" w:rsidP="00C72964"/>
    <w:p w:rsidR="00C72964" w:rsidRDefault="00C72964" w:rsidP="00C72964"/>
    <w:p w:rsidR="00C72964" w:rsidRDefault="00C72964" w:rsidP="00C72964"/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72964" w:rsidRDefault="00C72964" w:rsidP="00C72964">
      <w:pPr>
        <w:jc w:val="both"/>
        <w:rPr>
          <w:b/>
        </w:rPr>
      </w:pPr>
    </w:p>
    <w:p w:rsidR="00C72964" w:rsidRDefault="00C72964" w:rsidP="00C72964">
      <w:pPr>
        <w:jc w:val="both"/>
        <w:rPr>
          <w:b/>
        </w:rPr>
      </w:pPr>
    </w:p>
    <w:p w:rsidR="00C72964" w:rsidRDefault="00C72964" w:rsidP="00C72964">
      <w:pPr>
        <w:ind w:firstLine="709"/>
        <w:jc w:val="center"/>
        <w:rPr>
          <w:b/>
        </w:rPr>
      </w:pPr>
      <w:proofErr w:type="gramStart"/>
      <w:r>
        <w:rPr>
          <w:b/>
        </w:rPr>
        <w:t>Формы  промежуточной</w:t>
      </w:r>
      <w:proofErr w:type="gramEnd"/>
      <w:r>
        <w:rPr>
          <w:b/>
        </w:rPr>
        <w:t xml:space="preserve"> аттестации учащихся при получении </w:t>
      </w:r>
    </w:p>
    <w:p w:rsidR="00C72964" w:rsidRDefault="00C72964" w:rsidP="00C72964">
      <w:pPr>
        <w:ind w:firstLine="709"/>
        <w:jc w:val="center"/>
        <w:rPr>
          <w:b/>
        </w:rPr>
      </w:pPr>
      <w:r>
        <w:rPr>
          <w:b/>
        </w:rPr>
        <w:lastRenderedPageBreak/>
        <w:t>среднего общего образования</w:t>
      </w:r>
    </w:p>
    <w:p w:rsidR="00C72964" w:rsidRDefault="00C72964" w:rsidP="00C72964">
      <w:pPr>
        <w:autoSpaceDE w:val="0"/>
        <w:autoSpaceDN w:val="0"/>
        <w:adjustRightInd w:val="0"/>
        <w:ind w:left="-993" w:right="-285"/>
        <w:jc w:val="center"/>
      </w:pPr>
      <w:r>
        <w:t xml:space="preserve">На основании статьи 58 </w:t>
      </w:r>
      <w:proofErr w:type="gramStart"/>
      <w:r>
        <w:t>Федерального  закона</w:t>
      </w:r>
      <w:proofErr w:type="gramEnd"/>
      <w:r>
        <w:t xml:space="preserve"> Российской Федерации от 29 декабря 2012 г.</w:t>
      </w:r>
    </w:p>
    <w:p w:rsidR="00C72964" w:rsidRDefault="00C72964" w:rsidP="00C72964">
      <w:pPr>
        <w:autoSpaceDE w:val="0"/>
        <w:autoSpaceDN w:val="0"/>
        <w:adjustRightInd w:val="0"/>
        <w:ind w:left="-993" w:right="-285"/>
        <w:jc w:val="center"/>
      </w:pPr>
      <w:r>
        <w:t xml:space="preserve">N 273-ФЗ "Об образовании в Российской </w:t>
      </w:r>
      <w:proofErr w:type="spellStart"/>
      <w:r>
        <w:t>Федерации"освоение</w:t>
      </w:r>
      <w:proofErr w:type="spellEnd"/>
      <w:r>
        <w:t xml:space="preserve"> образовательной программы, в</w:t>
      </w:r>
    </w:p>
    <w:p w:rsidR="00C72964" w:rsidRDefault="00C72964" w:rsidP="00C72964">
      <w:pPr>
        <w:autoSpaceDE w:val="0"/>
        <w:autoSpaceDN w:val="0"/>
        <w:adjustRightInd w:val="0"/>
        <w:ind w:left="-993" w:right="-285"/>
        <w:jc w:val="center"/>
      </w:pPr>
      <w:r>
        <w:t xml:space="preserve">том числе отдельной части или всего объема учебного предмета, курса дисциплины (модуля) образовательной программы, </w:t>
      </w:r>
      <w:proofErr w:type="gramStart"/>
      <w:r>
        <w:t>сопровождается  промежуточной</w:t>
      </w:r>
      <w:proofErr w:type="gramEnd"/>
      <w:r>
        <w:t xml:space="preserve"> аттестацией  обучающихся. </w:t>
      </w:r>
    </w:p>
    <w:p w:rsidR="00C72964" w:rsidRDefault="00C72964" w:rsidP="00C72964">
      <w:pPr>
        <w:autoSpaceDE w:val="0"/>
        <w:autoSpaceDN w:val="0"/>
        <w:adjustRightInd w:val="0"/>
        <w:ind w:left="-993" w:right="-285"/>
        <w:jc w:val="center"/>
      </w:pPr>
    </w:p>
    <w:p w:rsidR="00C72964" w:rsidRDefault="00C72964" w:rsidP="00C72964">
      <w:pPr>
        <w:jc w:val="both"/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3832"/>
        <w:gridCol w:w="3990"/>
      </w:tblGrid>
      <w:tr w:rsidR="00C72964" w:rsidTr="00C72964">
        <w:tc>
          <w:tcPr>
            <w:tcW w:w="10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C72964" w:rsidTr="00C72964"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7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</w:tr>
      <w:tr w:rsidR="00C72964" w:rsidTr="00C72964">
        <w:tc>
          <w:tcPr>
            <w:tcW w:w="10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964" w:rsidRDefault="00C72964">
            <w:pPr>
              <w:rPr>
                <w:b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964" w:rsidRDefault="00C72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C72964" w:rsidTr="00C72964">
        <w:trPr>
          <w:trHeight w:val="5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Русский язык</w:t>
            </w:r>
          </w:p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tabs>
                <w:tab w:val="left" w:pos="12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Тестирование в формате ЕГЭ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tabs>
                <w:tab w:val="left" w:pos="12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Тестирование в формате ЕГЭ</w:t>
            </w:r>
          </w:p>
        </w:tc>
      </w:tr>
      <w:tr w:rsidR="00C72964" w:rsidTr="00C72964">
        <w:trPr>
          <w:trHeight w:val="5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</w:t>
            </w:r>
          </w:p>
        </w:tc>
      </w:tr>
      <w:tr w:rsidR="00C72964" w:rsidTr="00C72964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грамматический тест  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грамматический тест </w:t>
            </w:r>
          </w:p>
        </w:tc>
      </w:tr>
      <w:tr w:rsidR="00C72964" w:rsidTr="00C72964">
        <w:trPr>
          <w:trHeight w:val="27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tabs>
                <w:tab w:val="left" w:pos="12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Тестирование в формате ЕГЭ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tabs>
                <w:tab w:val="left" w:pos="12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Тестирование в формате ЕГЭ</w:t>
            </w:r>
          </w:p>
        </w:tc>
      </w:tr>
      <w:tr w:rsidR="00C72964" w:rsidTr="00C72964">
        <w:trPr>
          <w:trHeight w:val="27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C72964" w:rsidTr="00C72964">
        <w:trPr>
          <w:trHeight w:val="27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C72964" w:rsidTr="00C72964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tabs>
                <w:tab w:val="left" w:pos="12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Тестирование в формате ЕГЭ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tabs>
                <w:tab w:val="left" w:pos="12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Тестирование в формате ЕГЭ</w:t>
            </w:r>
          </w:p>
        </w:tc>
      </w:tr>
      <w:tr w:rsidR="00C72964" w:rsidTr="00C72964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tabs>
                <w:tab w:val="left" w:pos="12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Контрольная работа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tabs>
                <w:tab w:val="left" w:pos="12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Контрольная работа</w:t>
            </w:r>
          </w:p>
        </w:tc>
      </w:tr>
      <w:tr w:rsidR="00C72964" w:rsidTr="00C72964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tabs>
                <w:tab w:val="left" w:pos="12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Тестирование</w:t>
            </w:r>
          </w:p>
        </w:tc>
      </w:tr>
      <w:tr w:rsidR="00C72964" w:rsidTr="00C72964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C72964" w:rsidTr="00C72964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C72964" w:rsidTr="00C72964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Основы исследовательской деятельности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tabs>
                <w:tab w:val="left" w:pos="12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72964" w:rsidTr="00C72964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  <w:tr w:rsidR="00C72964" w:rsidTr="00C72964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64" w:rsidRDefault="00C729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</w:tbl>
    <w:p w:rsidR="00C72964" w:rsidRDefault="00C72964" w:rsidP="00C72964">
      <w:pPr>
        <w:jc w:val="both"/>
      </w:pPr>
    </w:p>
    <w:p w:rsidR="00C72964" w:rsidRDefault="00C72964" w:rsidP="00C72964">
      <w:pPr>
        <w:jc w:val="both"/>
      </w:pPr>
    </w:p>
    <w:p w:rsidR="00C72964" w:rsidRDefault="00C72964" w:rsidP="00C72964">
      <w:pPr>
        <w:jc w:val="both"/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72964" w:rsidRDefault="00C72964" w:rsidP="00C729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186D69" w:rsidRDefault="00186D69">
      <w:bookmarkStart w:id="0" w:name="_GoBack"/>
      <w:bookmarkEnd w:id="0"/>
    </w:p>
    <w:sectPr w:rsidR="0018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64"/>
    <w:rsid w:val="00186D69"/>
    <w:rsid w:val="00C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267E1-2F84-45CD-A681-2204E4AF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29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9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72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C72964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4006635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5891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2024-09-18T11:01:00Z</dcterms:created>
  <dcterms:modified xsi:type="dcterms:W3CDTF">2024-09-18T11:01:00Z</dcterms:modified>
</cp:coreProperties>
</file>